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40183" w14:textId="377ED443" w:rsidR="004A51AB" w:rsidRPr="000311CE" w:rsidRDefault="004A51AB" w:rsidP="004A51AB">
      <w:pPr>
        <w:jc w:val="both"/>
        <w:rPr>
          <w:rFonts w:ascii="Aptos" w:hAnsi="Aptos"/>
          <w:b/>
          <w:bCs/>
          <w:lang w:val="es-ES"/>
        </w:rPr>
      </w:pPr>
      <w:r w:rsidRPr="000311CE">
        <w:rPr>
          <w:rFonts w:ascii="Aptos" w:hAnsi="Aptos"/>
          <w:b/>
          <w:bCs/>
          <w:u w:val="single"/>
          <w:lang w:val="es-ES"/>
        </w:rPr>
        <w:t xml:space="preserve">ANEXO </w:t>
      </w:r>
      <w:r w:rsidR="005944F2">
        <w:rPr>
          <w:rFonts w:ascii="Aptos" w:hAnsi="Aptos"/>
          <w:b/>
          <w:bCs/>
          <w:u w:val="single"/>
          <w:lang w:val="es-ES"/>
        </w:rPr>
        <w:t>1</w:t>
      </w:r>
      <w:r w:rsidRPr="000311CE">
        <w:rPr>
          <w:rFonts w:ascii="Aptos" w:hAnsi="Aptos"/>
          <w:b/>
          <w:bCs/>
          <w:lang w:val="es-ES"/>
        </w:rPr>
        <w:t xml:space="preserve">: </w:t>
      </w:r>
      <w:r>
        <w:rPr>
          <w:rFonts w:ascii="Aptos" w:hAnsi="Aptos"/>
          <w:b/>
          <w:bCs/>
          <w:lang w:val="es-ES"/>
        </w:rPr>
        <w:t>Oferta económica detallada</w:t>
      </w:r>
    </w:p>
    <w:p w14:paraId="073B03AB" w14:textId="77777777" w:rsidR="004A51AB" w:rsidRDefault="004A51AB" w:rsidP="004A51AB">
      <w:pPr>
        <w:jc w:val="both"/>
        <w:rPr>
          <w:rFonts w:ascii="Aptos Light" w:hAnsi="Aptos Light"/>
          <w:sz w:val="22"/>
          <w:szCs w:val="22"/>
          <w:lang w:val="es-ES"/>
        </w:rPr>
      </w:pPr>
    </w:p>
    <w:p w14:paraId="7E085B02" w14:textId="77777777" w:rsidR="004A51AB" w:rsidRDefault="004A51AB" w:rsidP="004A51AB">
      <w:pPr>
        <w:jc w:val="both"/>
        <w:rPr>
          <w:rFonts w:ascii="Aptos Light" w:hAnsi="Aptos Light"/>
          <w:sz w:val="22"/>
          <w:szCs w:val="22"/>
          <w:lang w:val="es-ES"/>
        </w:rPr>
      </w:pPr>
    </w:p>
    <w:tbl>
      <w:tblPr>
        <w:tblStyle w:val="Tablaconcuadrcula"/>
        <w:tblW w:w="0" w:type="auto"/>
        <w:tblInd w:w="279" w:type="dxa"/>
        <w:tblLook w:val="04A0" w:firstRow="1" w:lastRow="0" w:firstColumn="1" w:lastColumn="0" w:noHBand="0" w:noVBand="1"/>
      </w:tblPr>
      <w:tblGrid>
        <w:gridCol w:w="4678"/>
        <w:gridCol w:w="3871"/>
      </w:tblGrid>
      <w:tr w:rsidR="004A51AB" w14:paraId="39BE6E28" w14:textId="77777777" w:rsidTr="0028735F">
        <w:tc>
          <w:tcPr>
            <w:tcW w:w="4678" w:type="dxa"/>
          </w:tcPr>
          <w:p w14:paraId="07A40B00" w14:textId="722B49A8" w:rsidR="0028735F" w:rsidRPr="0028735F" w:rsidRDefault="004A51AB" w:rsidP="0028735F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 w:rsidRPr="00C01174">
              <w:rPr>
                <w:rFonts w:ascii="Aptos Light" w:hAnsi="Aptos Light"/>
                <w:sz w:val="22"/>
                <w:szCs w:val="22"/>
                <w:lang w:val="es-ES"/>
              </w:rPr>
              <w:t xml:space="preserve">Servicio de </w:t>
            </w:r>
            <w:r w:rsidR="0028735F" w:rsidRPr="0028735F">
              <w:rPr>
                <w:rFonts w:ascii="Aptos Light" w:hAnsi="Aptos Light"/>
                <w:sz w:val="22"/>
                <w:szCs w:val="22"/>
                <w:lang w:val="es-ES"/>
              </w:rPr>
              <w:t>Consultoría estratégica para la construcción participativa de la marca destino, desarrollo de relatos comerciales, benchmark estratégico y mapeo audiovisual de experiencias turísticas priorizadas del destino</w:t>
            </w:r>
            <w:r w:rsidR="0028735F">
              <w:rPr>
                <w:rFonts w:ascii="Aptos Light" w:hAnsi="Aptos Light"/>
                <w:sz w:val="22"/>
                <w:szCs w:val="22"/>
                <w:lang w:val="es-ES"/>
              </w:rPr>
              <w:t>.</w:t>
            </w:r>
          </w:p>
          <w:p w14:paraId="21985C28" w14:textId="1D8E4E76" w:rsidR="004A51AB" w:rsidRDefault="0028735F" w:rsidP="0028735F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 w:rsidRPr="0028735F">
              <w:rPr>
                <w:rFonts w:ascii="Aptos Light" w:hAnsi="Aptos Light"/>
                <w:sz w:val="22"/>
                <w:szCs w:val="22"/>
                <w:lang w:val="es-ES"/>
              </w:rPr>
              <w:t xml:space="preserve">Programa Territorial Integrado Turismo Rural de la Provincia de Melipilla </w:t>
            </w:r>
            <w:r>
              <w:rPr>
                <w:rFonts w:ascii="Aptos Light" w:hAnsi="Aptos Light"/>
                <w:sz w:val="22"/>
                <w:szCs w:val="22"/>
                <w:lang w:val="es-ES"/>
              </w:rPr>
              <w:t>,</w:t>
            </w:r>
            <w:r w:rsidRPr="0028735F">
              <w:rPr>
                <w:rFonts w:ascii="Aptos Light" w:hAnsi="Aptos Light"/>
                <w:sz w:val="22"/>
                <w:szCs w:val="22"/>
                <w:lang w:val="es-ES"/>
              </w:rPr>
              <w:t>24PTI-273122-2</w:t>
            </w:r>
          </w:p>
        </w:tc>
        <w:tc>
          <w:tcPr>
            <w:tcW w:w="3871" w:type="dxa"/>
          </w:tcPr>
          <w:p w14:paraId="6D142AE4" w14:textId="77777777" w:rsidR="004A51AB" w:rsidRDefault="004A51AB" w:rsidP="005B01CE">
            <w:pPr>
              <w:jc w:val="center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Precio en pesos chilenos</w:t>
            </w:r>
          </w:p>
        </w:tc>
      </w:tr>
      <w:tr w:rsidR="004A51AB" w14:paraId="31AEC92C" w14:textId="77777777" w:rsidTr="0028735F">
        <w:tc>
          <w:tcPr>
            <w:tcW w:w="4678" w:type="dxa"/>
          </w:tcPr>
          <w:p w14:paraId="5994BBC9" w14:textId="77777777" w:rsidR="004A51AB" w:rsidRPr="0028735F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 w:rsidRPr="0028735F">
              <w:rPr>
                <w:rFonts w:ascii="Aptos Light" w:hAnsi="Aptos Light"/>
                <w:sz w:val="22"/>
                <w:szCs w:val="22"/>
                <w:lang w:val="es-ES"/>
              </w:rPr>
              <w:t>Incluir los costos por ítems por cada actividad</w:t>
            </w:r>
          </w:p>
          <w:p w14:paraId="39F50442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  <w:tc>
          <w:tcPr>
            <w:tcW w:w="3871" w:type="dxa"/>
          </w:tcPr>
          <w:p w14:paraId="07B12395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</w:tr>
      <w:tr w:rsidR="004A51AB" w14:paraId="78C9184F" w14:textId="77777777" w:rsidTr="0028735F">
        <w:tc>
          <w:tcPr>
            <w:tcW w:w="4678" w:type="dxa"/>
          </w:tcPr>
          <w:p w14:paraId="19685FC0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  <w:r>
              <w:rPr>
                <w:rFonts w:ascii="Aptos Light" w:hAnsi="Aptos Light"/>
                <w:sz w:val="22"/>
                <w:szCs w:val="22"/>
                <w:lang w:val="es-ES"/>
              </w:rPr>
              <w:t>Costo total (impuestos incluidos)</w:t>
            </w:r>
          </w:p>
          <w:p w14:paraId="542DF628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  <w:p w14:paraId="02493939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  <w:tc>
          <w:tcPr>
            <w:tcW w:w="3871" w:type="dxa"/>
          </w:tcPr>
          <w:p w14:paraId="4E24E745" w14:textId="77777777" w:rsidR="004A51AB" w:rsidRDefault="004A51AB" w:rsidP="005B01CE">
            <w:pPr>
              <w:jc w:val="both"/>
              <w:rPr>
                <w:rFonts w:ascii="Aptos Light" w:hAnsi="Aptos Light"/>
                <w:sz w:val="22"/>
                <w:szCs w:val="22"/>
                <w:lang w:val="es-ES"/>
              </w:rPr>
            </w:pPr>
          </w:p>
        </w:tc>
      </w:tr>
    </w:tbl>
    <w:p w14:paraId="55B6822A" w14:textId="77777777" w:rsidR="004A51AB" w:rsidRDefault="004A51AB" w:rsidP="004A51AB">
      <w:pPr>
        <w:jc w:val="both"/>
        <w:rPr>
          <w:rFonts w:ascii="Aptos Light" w:hAnsi="Aptos Light"/>
          <w:sz w:val="22"/>
          <w:szCs w:val="22"/>
          <w:lang w:val="es-ES"/>
        </w:rPr>
      </w:pPr>
    </w:p>
    <w:sectPr w:rsidR="004A51AB" w:rsidSect="004A51AB">
      <w:footerReference w:type="even" r:id="rId6"/>
      <w:footerReference w:type="default" r:id="rId7"/>
      <w:headerReference w:type="first" r:id="rId8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9AF16" w14:textId="77777777" w:rsidR="00243E18" w:rsidRDefault="00243E18">
      <w:r>
        <w:separator/>
      </w:r>
    </w:p>
  </w:endnote>
  <w:endnote w:type="continuationSeparator" w:id="0">
    <w:p w14:paraId="41588BA0" w14:textId="77777777" w:rsidR="00243E18" w:rsidRDefault="0024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2079017639"/>
      <w:docPartObj>
        <w:docPartGallery w:val="Page Numbers (Bottom of Page)"/>
        <w:docPartUnique/>
      </w:docPartObj>
    </w:sdtPr>
    <w:sdtContent>
      <w:p w14:paraId="0725CF07" w14:textId="77777777" w:rsidR="004A51AB" w:rsidRDefault="004A51AB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5083E9A7" w14:textId="77777777" w:rsidR="004A51AB" w:rsidRDefault="004A51AB" w:rsidP="007235E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merodepgina"/>
      </w:rPr>
      <w:id w:val="-1240703835"/>
      <w:docPartObj>
        <w:docPartGallery w:val="Page Numbers (Bottom of Page)"/>
        <w:docPartUnique/>
      </w:docPartObj>
    </w:sdtPr>
    <w:sdtContent>
      <w:p w14:paraId="09325878" w14:textId="77777777" w:rsidR="004A51AB" w:rsidRDefault="004A51AB" w:rsidP="001B15F6">
        <w:pPr>
          <w:pStyle w:val="Piedepgina"/>
          <w:framePr w:wrap="none" w:vAnchor="text" w:hAnchor="margin" w:xAlign="right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separate"/>
        </w:r>
        <w:r>
          <w:rPr>
            <w:rStyle w:val="Nmerodepgina"/>
            <w:noProof/>
          </w:rPr>
          <w:t>2</w:t>
        </w:r>
        <w:r>
          <w:rPr>
            <w:rStyle w:val="Nmerodepgina"/>
          </w:rPr>
          <w:fldChar w:fldCharType="end"/>
        </w:r>
      </w:p>
    </w:sdtContent>
  </w:sdt>
  <w:p w14:paraId="6B78B95A" w14:textId="77777777" w:rsidR="004A51AB" w:rsidRDefault="004A51AB" w:rsidP="007235E3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73B35" w14:textId="77777777" w:rsidR="00243E18" w:rsidRDefault="00243E18">
      <w:r>
        <w:separator/>
      </w:r>
    </w:p>
  </w:footnote>
  <w:footnote w:type="continuationSeparator" w:id="0">
    <w:p w14:paraId="1FAADBBF" w14:textId="77777777" w:rsidR="00243E18" w:rsidRDefault="00243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72F17A" w14:textId="77777777" w:rsidR="004A51AB" w:rsidRDefault="004A51AB" w:rsidP="00146578">
    <w:pPr>
      <w:pStyle w:val="Encabezado"/>
      <w:tabs>
        <w:tab w:val="clear" w:pos="4419"/>
        <w:tab w:val="clear" w:pos="8838"/>
        <w:tab w:val="left" w:pos="136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1AB"/>
    <w:rsid w:val="00243E18"/>
    <w:rsid w:val="0028735F"/>
    <w:rsid w:val="00373816"/>
    <w:rsid w:val="004A51AB"/>
    <w:rsid w:val="005944F2"/>
    <w:rsid w:val="009D10C4"/>
    <w:rsid w:val="00AD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E071"/>
  <w15:chartTrackingRefBased/>
  <w15:docId w15:val="{D1770084-57B3-4214-A195-36F8FD0E0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1AB"/>
    <w:pPr>
      <w:spacing w:after="0" w:line="240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A51A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A51A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A51A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A51A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A51A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A51AB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A51AB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A51AB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A51AB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A51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A51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A51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A51A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A51A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A51A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A51A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A51A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A51A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A51A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A51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A51AB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A51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A51AB"/>
    <w:pPr>
      <w:spacing w:before="160" w:after="160" w:line="278" w:lineRule="auto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A51A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4A51AB"/>
    <w:pPr>
      <w:spacing w:after="160" w:line="278" w:lineRule="auto"/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A51A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A51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A51A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A51A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4A51A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A51AB"/>
  </w:style>
  <w:style w:type="character" w:styleId="Nmerodepgina">
    <w:name w:val="page number"/>
    <w:basedOn w:val="Fuentedeprrafopredeter"/>
    <w:uiPriority w:val="99"/>
    <w:semiHidden/>
    <w:unhideWhenUsed/>
    <w:rsid w:val="004A51AB"/>
  </w:style>
  <w:style w:type="table" w:styleId="Tablaconcuadrcula">
    <w:name w:val="Table Grid"/>
    <w:basedOn w:val="Tablanormal"/>
    <w:uiPriority w:val="39"/>
    <w:rsid w:val="004A51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4A51AB"/>
    <w:rPr>
      <w:rFonts w:ascii="Helvetica" w:eastAsia="Times New Roman" w:hAnsi="Helvetica" w:cs="Times New Roman"/>
      <w:color w:val="000000"/>
      <w:kern w:val="0"/>
      <w:sz w:val="17"/>
      <w:szCs w:val="17"/>
      <w:lang w:val="es-ES" w:eastAsia="es-ES_tradnl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4A51A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A51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394</Characters>
  <Application>Microsoft Office Word</Application>
  <DocSecurity>0</DocSecurity>
  <Lines>3</Lines>
  <Paragraphs>1</Paragraphs>
  <ScaleCrop>false</ScaleCrop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 Muñoz</dc:creator>
  <cp:keywords/>
  <dc:description/>
  <cp:lastModifiedBy>Andrea Muñoz</cp:lastModifiedBy>
  <cp:revision>4</cp:revision>
  <dcterms:created xsi:type="dcterms:W3CDTF">2026-02-02T17:07:00Z</dcterms:created>
  <dcterms:modified xsi:type="dcterms:W3CDTF">2026-04-28T23:55:00Z</dcterms:modified>
</cp:coreProperties>
</file>